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F28CC" w14:textId="2C3843B7" w:rsidR="00F12C76" w:rsidRDefault="00F1206E" w:rsidP="006C0B7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  <w:r w:rsidRPr="00F1206E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СС 15. </w:t>
      </w:r>
      <w:r w:rsidR="00EE7B53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AC0609" w:rsidRPr="00AC0609">
        <w:rPr>
          <w:rFonts w:eastAsiaTheme="minorEastAsia"/>
          <w:sz w:val="20"/>
          <w:szCs w:val="20"/>
          <w:lang w:val="kk-KZ" w:eastAsia="ru-RU"/>
        </w:rPr>
        <w:t xml:space="preserve"> </w:t>
      </w:r>
      <w:r w:rsidR="00AC0609" w:rsidRPr="00AC0609"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  <w:t>Кәсіби даму мен мемлекеттік қызметкерлердің қызметтік көтерілуіндегі кадрлық саясат</w:t>
      </w:r>
    </w:p>
    <w:p w14:paraId="058A90A9" w14:textId="2FDC5A51" w:rsidR="00C91D60" w:rsidRPr="00C91D60" w:rsidRDefault="00C91D60" w:rsidP="00C91D60">
      <w:pPr>
        <w:rPr>
          <w:rFonts w:ascii="Times New Roman" w:hAnsi="Times New Roman" w:cs="Times New Roman"/>
          <w:sz w:val="32"/>
          <w:szCs w:val="32"/>
        </w:rPr>
      </w:pPr>
    </w:p>
    <w:p w14:paraId="3381B4BC" w14:textId="11FF6BF0" w:rsidR="00C91D60" w:rsidRPr="00C91D60" w:rsidRDefault="00C91D60" w:rsidP="00C91D60">
      <w:pPr>
        <w:rPr>
          <w:rFonts w:ascii="Times New Roman" w:hAnsi="Times New Roman" w:cs="Times New Roman"/>
          <w:sz w:val="32"/>
          <w:szCs w:val="32"/>
        </w:rPr>
      </w:pPr>
    </w:p>
    <w:p w14:paraId="0EDC8F49" w14:textId="3E71A6BB" w:rsidR="00C91D60" w:rsidRDefault="00C91D60" w:rsidP="00C91D60">
      <w:pPr>
        <w:rPr>
          <w:rFonts w:ascii="Times New Roman" w:eastAsiaTheme="minorEastAsia" w:hAnsi="Times New Roman" w:cs="Times New Roman"/>
          <w:sz w:val="32"/>
          <w:szCs w:val="32"/>
          <w:lang w:val="kk-KZ" w:eastAsia="ru-RU"/>
        </w:rPr>
      </w:pPr>
    </w:p>
    <w:p w14:paraId="452340C7" w14:textId="77777777" w:rsidR="00C91D60" w:rsidRDefault="00C91D60" w:rsidP="00C91D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Әдебиеттер:</w:t>
      </w:r>
    </w:p>
    <w:p w14:paraId="7478DF8B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5C24BBC0" w14:textId="77777777" w:rsidR="00C91D60" w:rsidRDefault="00C91D60" w:rsidP="00C91D60">
      <w:pPr>
        <w:pStyle w:val="ab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 xml:space="preserve">Қасым-Жомарт Тоқаев </w:t>
      </w: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>Жаңа  Қазақстан жаңару мен жаңғыру жолы -Нұр-Сұлтан, 2022 ж. 16 наурыз</w:t>
      </w:r>
    </w:p>
    <w:p w14:paraId="08439017" w14:textId="77777777" w:rsidR="00C91D60" w:rsidRDefault="00C91D60" w:rsidP="00C91D60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color w:val="000000" w:themeColor="text1"/>
          <w:sz w:val="20"/>
          <w:szCs w:val="20"/>
          <w:lang w:val="kk-KZ" w:eastAsia="ru-RU"/>
        </w:rPr>
        <w:t>Қазақстан Республикасының Конститутциясы-Астана: Елорда, 2008-56 б.</w:t>
      </w:r>
    </w:p>
    <w:p w14:paraId="22FB85F1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u w:val="single"/>
          <w:lang w:val="kk-KZ"/>
        </w:rPr>
      </w:pPr>
      <w:r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val="kk-KZ" w:eastAsia="ru-RU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 xml:space="preserve">Қазақстан Республикасы Үкіметінің 2018 жылғы 20 желтоқсандағы № 846 қаулысы. </w:t>
      </w:r>
      <w:r>
        <w:fldChar w:fldCharType="begin"/>
      </w:r>
      <w:r>
        <w:instrText xml:space="preserve"> HYPERLINK "http://www.adilet.zan.kz/" </w:instrText>
      </w:r>
      <w:r>
        <w:fldChar w:fldCharType="separate"/>
      </w:r>
      <w:r>
        <w:rPr>
          <w:rStyle w:val="af5"/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www.adilet.zan.kz</w:t>
      </w:r>
      <w:r>
        <w:fldChar w:fldCharType="end"/>
      </w:r>
    </w:p>
    <w:p w14:paraId="264E423F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color w:val="000000" w:themeColor="text1"/>
          <w:sz w:val="20"/>
          <w:szCs w:val="20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Республикасының тұрақты дамуының 2007-2024 жж. арналған тұжырымдамасы</w:t>
      </w:r>
      <w:r>
        <w:rPr>
          <w:rFonts w:eastAsiaTheme="minorEastAsia"/>
          <w:color w:val="000000" w:themeColor="text1"/>
          <w:sz w:val="20"/>
          <w:szCs w:val="20"/>
          <w:lang w:val="kk-KZ" w:eastAsia="ru-RU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 w:eastAsia="kk-KZ"/>
        </w:rPr>
        <w:t>Қазақстан Республикасы Үкіметінің 2018 жылғы 14 қараша № 216 Жарлығы</w:t>
      </w:r>
    </w:p>
    <w:p w14:paraId="2350409B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58CB4C5B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Мемлекеттік қызмет туралы Заңы//Қазақстан Республикасы Президентінің 2015 жылғы 23қарашадағы  №416 -V ҚРЗ</w:t>
      </w:r>
    </w:p>
    <w:p w14:paraId="0A3D14EE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p w14:paraId="6458A814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Андруник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А.П.,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Суглобов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А.Е., Руденко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М.Н.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Кадровая безопасность. инновационные технологии управления персоналом — М.: Дашков и Ко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/>
          <w:color w:val="000000"/>
          <w:sz w:val="20"/>
          <w:szCs w:val="20"/>
        </w:rPr>
        <w:t>508 с.</w:t>
      </w:r>
    </w:p>
    <w:p w14:paraId="3834FB41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Атаманчук Г.В. Теория государственного управления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 М.: Омега-Л, 2011.- 525 с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397CD58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Горленко О. А., Ерохин Д. В., Можаева Т. П. Управление персоналом. Учебник для академического бакалавриата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М.: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2019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250 с.</w:t>
      </w:r>
    </w:p>
    <w:p w14:paraId="51AD95EA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Духновский С.В., Кадровая безопасность организации -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М.: Юрайт, 2020-245 с.</w:t>
      </w:r>
    </w:p>
    <w:p w14:paraId="0B5D0FE6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17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/>
        </w:rPr>
        <w:t>Жатканбаев Е.Б. Государственное регулирование экономики: курс лекций. – Алматы: Қазақ университеті, 2021 – 206 с.</w:t>
      </w:r>
    </w:p>
    <w:p w14:paraId="0C378E86" w14:textId="77777777" w:rsidR="00C91D60" w:rsidRDefault="00C91D60" w:rsidP="00C91D60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39"/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0"/>
          <w:szCs w:val="20"/>
          <w:lang w:val="kk-KZ"/>
        </w:rPr>
        <w:t>Жолдыбалина А.С. Сараптамалық талдау орталықтары: заманауи саясат сардарлары-Нұр-Сұлтан, 2019-248 б</w:t>
      </w:r>
    </w:p>
    <w:p w14:paraId="4A63655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Кибанов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А. Я., Ивановская Л. В. Кадровая политика и стратегия управления персоналом 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64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с.</w:t>
      </w:r>
    </w:p>
    <w:p w14:paraId="6233E9C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Кузина </w:t>
      </w:r>
      <w:proofErr w:type="gramStart"/>
      <w:r>
        <w:rPr>
          <w:rFonts w:ascii="Times New Roman" w:eastAsia="Times New Roman" w:hAnsi="Times New Roman"/>
          <w:color w:val="000000"/>
          <w:sz w:val="20"/>
          <w:szCs w:val="20"/>
        </w:rPr>
        <w:t>И.Г.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>, Панфилова А.О. Социология управления персоналом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М.: Проспект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>,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2020</w:t>
      </w:r>
      <w:r>
        <w:rPr>
          <w:rFonts w:ascii="Times New Roman" w:eastAsia="Times New Roman" w:hAnsi="Times New Roman"/>
          <w:color w:val="000000"/>
          <w:sz w:val="20"/>
          <w:szCs w:val="20"/>
          <w:lang w:val="kk-KZ"/>
        </w:rPr>
        <w:t xml:space="preserve"> -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160 с.</w:t>
      </w:r>
    </w:p>
    <w:p w14:paraId="7C9CB7C8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Нұртазин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Қазақстандағы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жергілікті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басқару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және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мемлекеттік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қызмет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жүйелері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оқу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құралы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.-Алматы :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Бастау</w:t>
      </w:r>
      <w:proofErr w:type="spellEnd"/>
      <w:r>
        <w:rPr>
          <w:rFonts w:ascii="Times New Roman" w:hAnsi="Times New Roman" w:cs="Times New Roman"/>
          <w:sz w:val="20"/>
          <w:szCs w:val="20"/>
        </w:rPr>
        <w:t>, 201</w:t>
      </w:r>
      <w:r>
        <w:rPr>
          <w:rFonts w:ascii="Times New Roman" w:hAnsi="Times New Roman" w:cs="Times New Roman"/>
          <w:sz w:val="20"/>
          <w:szCs w:val="20"/>
          <w:lang w:val="kk-KZ"/>
        </w:rPr>
        <w:t>8</w:t>
      </w:r>
      <w:r>
        <w:rPr>
          <w:rFonts w:ascii="Times New Roman" w:hAnsi="Times New Roman" w:cs="Times New Roman"/>
          <w:sz w:val="20"/>
          <w:szCs w:val="20"/>
        </w:rPr>
        <w:t>.-256 б.</w:t>
      </w:r>
    </w:p>
    <w:p w14:paraId="234365D9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Одегов Ю.Г., Кармашов С.А., Лабаджян М.Г. Кадровая политика и кадровое планирование --М.: Юрайт, 2020-202 с.</w:t>
      </w:r>
    </w:p>
    <w:p w14:paraId="6BA708C6" w14:textId="77777777" w:rsidR="00C91D60" w:rsidRDefault="00C91D60" w:rsidP="00C91D6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39"/>
        <w:contextualSpacing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Охотский Е.В. Государственная служба -М.: Юрайт, 2020-340 с.</w:t>
      </w:r>
    </w:p>
    <w:p w14:paraId="0208970F" w14:textId="77777777" w:rsidR="00C91D60" w:rsidRDefault="00C91D60" w:rsidP="00C91D60">
      <w:pPr>
        <w:numPr>
          <w:ilvl w:val="0"/>
          <w:numId w:val="1"/>
        </w:numPr>
        <w:tabs>
          <w:tab w:val="left" w:pos="39"/>
        </w:tabs>
        <w:spacing w:after="0" w:line="240" w:lineRule="auto"/>
        <w:ind w:left="0" w:firstLine="39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Сансызбаева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Г.Н.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Мухтарова К.С., </w:t>
      </w:r>
      <w:proofErr w:type="spellStart"/>
      <w:r>
        <w:rPr>
          <w:rFonts w:ascii="Times New Roman" w:hAnsi="Times New Roman" w:cs="Times New Roman"/>
          <w:sz w:val="20"/>
          <w:szCs w:val="20"/>
        </w:rPr>
        <w:t>Аширбекова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Л.Ж. Теория государственного управления. – Алматы: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Қазақ университеті, 2019. – 317 с.</w:t>
      </w:r>
    </w:p>
    <w:p w14:paraId="1E97C922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20.</w:t>
      </w:r>
      <w:r>
        <w:rPr>
          <w:rFonts w:ascii="Times New Roman" w:hAnsi="Times New Roman" w:cs="Times New Roman"/>
          <w:sz w:val="20"/>
          <w:szCs w:val="20"/>
        </w:rPr>
        <w:t xml:space="preserve">Уваров В.Н.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Государственнаяслужба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управление – Петропавловск: Сев.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юрид. Академия,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416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с.</w:t>
      </w:r>
    </w:p>
    <w:p w14:paraId="400BD70D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</w:p>
    <w:p w14:paraId="2145D2F5" w14:textId="77777777" w:rsidR="00C91D60" w:rsidRDefault="00C91D60" w:rsidP="00C91D60">
      <w:pPr>
        <w:spacing w:after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Ғаламтор ресурстары:</w:t>
      </w:r>
    </w:p>
    <w:p w14:paraId="0EBAD48D" w14:textId="77777777" w:rsidR="00C91D60" w:rsidRDefault="00C91D60" w:rsidP="00C91D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1.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https://www.kaznu.kz </w:t>
      </w:r>
    </w:p>
    <w:p w14:paraId="3078ED01" w14:textId="77777777" w:rsidR="00C91D60" w:rsidRDefault="00C91D60" w:rsidP="00C91D6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2. https://adilet.zan.kz › kaz</w:t>
      </w:r>
    </w:p>
    <w:p w14:paraId="2A2919A7" w14:textId="77777777" w:rsidR="00C91D60" w:rsidRDefault="00C91D60" w:rsidP="00C91D6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3.</w:t>
      </w:r>
      <w:r>
        <w:rPr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</w:rPr>
        <w:t>https://egemen.kz</w:t>
      </w:r>
    </w:p>
    <w:p w14:paraId="29162B27" w14:textId="05C9F0CA" w:rsidR="00C91D60" w:rsidRPr="00C91D60" w:rsidRDefault="00C91D60" w:rsidP="00C91D60">
      <w:pPr>
        <w:tabs>
          <w:tab w:val="left" w:pos="1335"/>
        </w:tabs>
        <w:rPr>
          <w:rFonts w:ascii="Times New Roman" w:hAnsi="Times New Roman" w:cs="Times New Roman"/>
          <w:sz w:val="32"/>
          <w:szCs w:val="32"/>
        </w:rPr>
      </w:pPr>
    </w:p>
    <w:sectPr w:rsidR="00C91D60" w:rsidRPr="00C91D6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19C"/>
    <w:multiLevelType w:val="hybridMultilevel"/>
    <w:tmpl w:val="D9DA200A"/>
    <w:lvl w:ilvl="0" w:tplc="54AA8E6A">
      <w:start w:val="2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00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0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0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0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51098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8D"/>
    <w:rsid w:val="004C568D"/>
    <w:rsid w:val="006C0B77"/>
    <w:rsid w:val="006F1C33"/>
    <w:rsid w:val="008242FF"/>
    <w:rsid w:val="00870751"/>
    <w:rsid w:val="00922C48"/>
    <w:rsid w:val="00AC0609"/>
    <w:rsid w:val="00B915B7"/>
    <w:rsid w:val="00C91D60"/>
    <w:rsid w:val="00EA59DF"/>
    <w:rsid w:val="00EE4070"/>
    <w:rsid w:val="00EE7B53"/>
    <w:rsid w:val="00F1206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83F8"/>
  <w15:chartTrackingRefBased/>
  <w15:docId w15:val="{A08ED252-8C8C-46E0-81D8-CB0D68A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C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F1C3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F1C3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C3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C3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C3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C3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C3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C3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C3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F1C3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F1C3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1C33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F1C3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F1C3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1C3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1C3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F1C3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6F1C3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6F1C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5">
    <w:name w:val="Заголовок Знак"/>
    <w:basedOn w:val="a0"/>
    <w:link w:val="a4"/>
    <w:uiPriority w:val="10"/>
    <w:rsid w:val="006F1C3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6F1C3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Подзаголовок Знак"/>
    <w:basedOn w:val="a0"/>
    <w:link w:val="a6"/>
    <w:uiPriority w:val="11"/>
    <w:rsid w:val="006F1C3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6F1C33"/>
    <w:rPr>
      <w:b/>
      <w:bCs/>
    </w:rPr>
  </w:style>
  <w:style w:type="character" w:styleId="a9">
    <w:name w:val="Emphasis"/>
    <w:basedOn w:val="a0"/>
    <w:uiPriority w:val="20"/>
    <w:qFormat/>
    <w:rsid w:val="006F1C33"/>
    <w:rPr>
      <w:i/>
      <w:iCs/>
    </w:rPr>
  </w:style>
  <w:style w:type="paragraph" w:styleId="aa">
    <w:name w:val="No Spacing"/>
    <w:uiPriority w:val="1"/>
    <w:qFormat/>
    <w:rsid w:val="006F1C33"/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6F1C3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1C3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F1C33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F1C3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e">
    <w:name w:val="Выделенная цитата Знак"/>
    <w:basedOn w:val="a0"/>
    <w:link w:val="ad"/>
    <w:uiPriority w:val="30"/>
    <w:rsid w:val="006F1C3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">
    <w:name w:val="Subtle Emphasis"/>
    <w:basedOn w:val="a0"/>
    <w:uiPriority w:val="19"/>
    <w:qFormat/>
    <w:rsid w:val="006F1C33"/>
    <w:rPr>
      <w:i/>
      <w:iCs/>
      <w:color w:val="595959" w:themeColor="text1" w:themeTint="A6"/>
    </w:rPr>
  </w:style>
  <w:style w:type="character" w:styleId="af0">
    <w:name w:val="Intense Emphasis"/>
    <w:basedOn w:val="a0"/>
    <w:uiPriority w:val="21"/>
    <w:qFormat/>
    <w:rsid w:val="006F1C33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6F1C33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6F1C33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6F1C33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6F1C33"/>
    <w:pPr>
      <w:outlineLvl w:val="9"/>
    </w:p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locked/>
    <w:rsid w:val="00C91D60"/>
  </w:style>
  <w:style w:type="character" w:styleId="af5">
    <w:name w:val="Hyperlink"/>
    <w:basedOn w:val="a0"/>
    <w:uiPriority w:val="99"/>
    <w:semiHidden/>
    <w:unhideWhenUsed/>
    <w:rsid w:val="00C9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ABRALIYEV, ALIBEK</dc:creator>
  <cp:keywords/>
  <dc:description/>
  <cp:lastModifiedBy>ABRALIYEV, ALIBEK</cp:lastModifiedBy>
  <cp:revision>5</cp:revision>
  <dcterms:created xsi:type="dcterms:W3CDTF">2022-06-25T18:04:00Z</dcterms:created>
  <dcterms:modified xsi:type="dcterms:W3CDTF">2022-06-26T03:17:00Z</dcterms:modified>
</cp:coreProperties>
</file>